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E09" w:rsidRPr="00132A4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32A49">
        <w:rPr>
          <w:rFonts w:ascii="Times New Roman" w:hAnsi="Times New Roman" w:cs="Times New Roman"/>
          <w:b/>
          <w:color w:val="002060"/>
          <w:sz w:val="32"/>
          <w:szCs w:val="32"/>
        </w:rPr>
        <w:t>Инструкция по настройке интеграции с ООС-223.</w:t>
      </w:r>
    </w:p>
    <w:p w:rsidR="00132A49" w:rsidRPr="00F94E09" w:rsidRDefault="00132A49" w:rsidP="00F94E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На </w:t>
      </w:r>
      <w:r w:rsidR="00174909">
        <w:rPr>
          <w:rFonts w:ascii="Times New Roman" w:hAnsi="Times New Roman" w:cs="Times New Roman"/>
          <w:sz w:val="24"/>
          <w:szCs w:val="24"/>
        </w:rPr>
        <w:t>Общероссийском официальном сайте (</w:t>
      </w:r>
      <w:r w:rsidRPr="00F94E09">
        <w:rPr>
          <w:rFonts w:ascii="Times New Roman" w:hAnsi="Times New Roman" w:cs="Times New Roman"/>
          <w:sz w:val="24"/>
          <w:szCs w:val="24"/>
        </w:rPr>
        <w:t>ООС</w:t>
      </w:r>
      <w:r w:rsidR="000B04C7">
        <w:rPr>
          <w:rFonts w:ascii="Times New Roman" w:hAnsi="Times New Roman" w:cs="Times New Roman"/>
          <w:sz w:val="24"/>
          <w:szCs w:val="24"/>
        </w:rPr>
        <w:t>-</w:t>
      </w:r>
      <w:r w:rsidRPr="00F94E09">
        <w:rPr>
          <w:rFonts w:ascii="Times New Roman" w:hAnsi="Times New Roman" w:cs="Times New Roman"/>
          <w:sz w:val="24"/>
          <w:szCs w:val="24"/>
        </w:rPr>
        <w:t>223</w:t>
      </w:r>
      <w:r w:rsidR="00174909">
        <w:rPr>
          <w:rFonts w:ascii="Times New Roman" w:hAnsi="Times New Roman" w:cs="Times New Roman"/>
          <w:sz w:val="24"/>
          <w:szCs w:val="24"/>
        </w:rPr>
        <w:t>)</w:t>
      </w:r>
      <w:r w:rsidRPr="00F94E09">
        <w:rPr>
          <w:rFonts w:ascii="Times New Roman" w:hAnsi="Times New Roman" w:cs="Times New Roman"/>
          <w:sz w:val="24"/>
          <w:szCs w:val="24"/>
        </w:rPr>
        <w:t xml:space="preserve"> (http://zakupki.</w:t>
      </w:r>
      <w:r w:rsidR="00A44E4C">
        <w:rPr>
          <w:rFonts w:ascii="Times New Roman" w:hAnsi="Times New Roman" w:cs="Times New Roman"/>
          <w:sz w:val="24"/>
          <w:szCs w:val="24"/>
        </w:rPr>
        <w:t>gov.ru/223/) в</w:t>
      </w:r>
      <w:r w:rsidR="00174909">
        <w:rPr>
          <w:rFonts w:ascii="Times New Roman" w:hAnsi="Times New Roman" w:cs="Times New Roman"/>
          <w:sz w:val="24"/>
          <w:szCs w:val="24"/>
        </w:rPr>
        <w:t xml:space="preserve"> Личном кабинете</w:t>
      </w:r>
      <w:r w:rsidR="00A44E4C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174909">
        <w:rPr>
          <w:rFonts w:ascii="Times New Roman" w:hAnsi="Times New Roman" w:cs="Times New Roman"/>
          <w:sz w:val="24"/>
          <w:szCs w:val="24"/>
        </w:rPr>
        <w:t xml:space="preserve"> предусмотрены 5</w:t>
      </w:r>
      <w:r w:rsidRPr="00F94E09">
        <w:rPr>
          <w:rFonts w:ascii="Times New Roman" w:hAnsi="Times New Roman" w:cs="Times New Roman"/>
          <w:sz w:val="24"/>
          <w:szCs w:val="24"/>
        </w:rPr>
        <w:t xml:space="preserve"> типовых способов закупок и возможность создавать любые иные (нетиповые) способы закупок.</w:t>
      </w:r>
    </w:p>
    <w:p w:rsidR="00F94E09" w:rsidRPr="00F94E09" w:rsidRDefault="00A44E4C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Пять ти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повых способов </w:t>
      </w:r>
      <w:r>
        <w:rPr>
          <w:rFonts w:ascii="Times New Roman" w:hAnsi="Times New Roman" w:cs="Times New Roman"/>
          <w:sz w:val="24"/>
          <w:szCs w:val="24"/>
        </w:rPr>
        <w:t>закупки</w:t>
      </w:r>
      <w:r w:rsidR="00F94E09" w:rsidRPr="00F94E09">
        <w:rPr>
          <w:rFonts w:ascii="Times New Roman" w:hAnsi="Times New Roman" w:cs="Times New Roman"/>
          <w:sz w:val="24"/>
          <w:szCs w:val="24"/>
        </w:rPr>
        <w:t>: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1.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конкурс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2.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аукцион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3.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аукцион в электронной форме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4.</w:t>
      </w:r>
      <w:r w:rsidRPr="00F94E09">
        <w:rPr>
          <w:rFonts w:ascii="Times New Roman" w:hAnsi="Times New Roman" w:cs="Times New Roman"/>
          <w:sz w:val="24"/>
          <w:szCs w:val="24"/>
        </w:rPr>
        <w:tab/>
        <w:t>Запрос котировок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5.</w:t>
      </w:r>
      <w:r w:rsidRPr="00F94E09">
        <w:rPr>
          <w:rFonts w:ascii="Times New Roman" w:hAnsi="Times New Roman" w:cs="Times New Roman"/>
          <w:sz w:val="24"/>
          <w:szCs w:val="24"/>
        </w:rPr>
        <w:tab/>
        <w:t>Закупка у единственного поставщика (исполнителя, подрядчика)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A44E4C" w:rsidP="003041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 xml:space="preserve">Проведение аукциона в электронной </w:t>
      </w:r>
      <w:proofErr w:type="gramStart"/>
      <w:r w:rsidR="0013649B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>о</w:t>
      </w:r>
      <w:r w:rsidR="00F94E09" w:rsidRPr="00F94E09">
        <w:rPr>
          <w:rFonts w:ascii="Times New Roman" w:hAnsi="Times New Roman" w:cs="Times New Roman"/>
          <w:sz w:val="24"/>
          <w:szCs w:val="24"/>
        </w:rPr>
        <w:t>знач</w:t>
      </w:r>
      <w:r w:rsidR="0013649B">
        <w:rPr>
          <w:rFonts w:ascii="Times New Roman" w:hAnsi="Times New Roman" w:cs="Times New Roman"/>
          <w:sz w:val="24"/>
          <w:szCs w:val="24"/>
        </w:rPr>
        <w:t>ае</w:t>
      </w:r>
      <w:r w:rsidR="00F94E09" w:rsidRPr="00F94E0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что заявки принимаются в электронной форме через площадку + </w:t>
      </w:r>
      <w:r>
        <w:rPr>
          <w:rFonts w:ascii="Times New Roman" w:hAnsi="Times New Roman" w:cs="Times New Roman"/>
          <w:sz w:val="24"/>
          <w:szCs w:val="24"/>
        </w:rPr>
        <w:t xml:space="preserve">на площадке </w:t>
      </w:r>
      <w:r w:rsidR="00174909">
        <w:rPr>
          <w:rFonts w:ascii="Times New Roman" w:hAnsi="Times New Roman" w:cs="Times New Roman"/>
          <w:sz w:val="24"/>
          <w:szCs w:val="24"/>
        </w:rPr>
        <w:t>проводятся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онлайн торги в электронной форме (подача </w:t>
      </w:r>
      <w:r>
        <w:rPr>
          <w:rFonts w:ascii="Times New Roman" w:hAnsi="Times New Roman" w:cs="Times New Roman"/>
          <w:sz w:val="24"/>
          <w:szCs w:val="24"/>
        </w:rPr>
        <w:t>ценовых предложений)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которые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начинаются в назначенное </w:t>
      </w:r>
      <w:r>
        <w:rPr>
          <w:rFonts w:ascii="Times New Roman" w:hAnsi="Times New Roman" w:cs="Times New Roman"/>
          <w:sz w:val="24"/>
          <w:szCs w:val="24"/>
        </w:rPr>
        <w:t xml:space="preserve">площадкой </w:t>
      </w:r>
      <w:r w:rsidR="00F94E09" w:rsidRPr="00F94E09">
        <w:rPr>
          <w:rFonts w:ascii="Times New Roman" w:hAnsi="Times New Roman" w:cs="Times New Roman"/>
          <w:sz w:val="24"/>
          <w:szCs w:val="24"/>
        </w:rPr>
        <w:t>время.</w:t>
      </w:r>
    </w:p>
    <w:p w:rsidR="00F94E09" w:rsidRPr="00F94E09" w:rsidRDefault="00A44E4C" w:rsidP="003041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1-ый, </w:t>
      </w:r>
      <w:r>
        <w:rPr>
          <w:rFonts w:ascii="Times New Roman" w:hAnsi="Times New Roman" w:cs="Times New Roman"/>
          <w:sz w:val="24"/>
          <w:szCs w:val="24"/>
        </w:rPr>
        <w:t>2-ой, 4-</w:t>
      </w:r>
      <w:r w:rsidR="00132A4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й и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5-ый</w:t>
      </w:r>
      <w:r w:rsidR="0013649B">
        <w:rPr>
          <w:rFonts w:ascii="Times New Roman" w:hAnsi="Times New Roman" w:cs="Times New Roman"/>
          <w:sz w:val="24"/>
          <w:szCs w:val="24"/>
        </w:rPr>
        <w:t xml:space="preserve"> способы -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это так называемые "бумажные" процедуры, они могут формироваться в Портале, передаваться через интеграцию на ООС</w:t>
      </w:r>
      <w:r w:rsidR="000B04C7">
        <w:rPr>
          <w:rFonts w:ascii="Times New Roman" w:hAnsi="Times New Roman" w:cs="Times New Roman"/>
          <w:sz w:val="24"/>
          <w:szCs w:val="24"/>
        </w:rPr>
        <w:t>-223</w:t>
      </w:r>
      <w:r w:rsidR="00F94E09" w:rsidRPr="00F94E09">
        <w:rPr>
          <w:rFonts w:ascii="Times New Roman" w:hAnsi="Times New Roman" w:cs="Times New Roman"/>
          <w:sz w:val="24"/>
          <w:szCs w:val="24"/>
        </w:rPr>
        <w:t>, но форма у них не электронная, поэтому через площадку участники не могут подавать заявки на участие.</w:t>
      </w: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Заказчик может создать любые</w:t>
      </w:r>
      <w:r w:rsidR="00450A8E" w:rsidRPr="00450A8E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>и</w:t>
      </w:r>
      <w:r w:rsidR="00450A8E" w:rsidRPr="00F94E09">
        <w:rPr>
          <w:rFonts w:ascii="Times New Roman" w:hAnsi="Times New Roman" w:cs="Times New Roman"/>
          <w:sz w:val="24"/>
          <w:szCs w:val="24"/>
        </w:rPr>
        <w:t>ные способы</w:t>
      </w:r>
      <w:r w:rsidR="00450A8E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Pr="00F94E09">
        <w:rPr>
          <w:rFonts w:ascii="Times New Roman" w:hAnsi="Times New Roman" w:cs="Times New Roman"/>
          <w:sz w:val="24"/>
          <w:szCs w:val="24"/>
        </w:rPr>
        <w:t xml:space="preserve">. Например, </w:t>
      </w:r>
      <w:r w:rsidR="0013649B">
        <w:rPr>
          <w:rFonts w:ascii="Times New Roman" w:hAnsi="Times New Roman" w:cs="Times New Roman"/>
          <w:sz w:val="24"/>
          <w:szCs w:val="24"/>
        </w:rPr>
        <w:t xml:space="preserve">«Открытый конкурс в электронной форме», </w:t>
      </w:r>
      <w:r w:rsidRPr="00F94E09">
        <w:rPr>
          <w:rFonts w:ascii="Times New Roman" w:hAnsi="Times New Roman" w:cs="Times New Roman"/>
          <w:sz w:val="24"/>
          <w:szCs w:val="24"/>
        </w:rPr>
        <w:t>"Запрос предложений в электронной форме", "Запрос котировок в электронной форме", и указать для каждого способа, что он буде</w:t>
      </w:r>
      <w:r w:rsidR="0013649B">
        <w:rPr>
          <w:rFonts w:ascii="Times New Roman" w:hAnsi="Times New Roman" w:cs="Times New Roman"/>
          <w:sz w:val="24"/>
          <w:szCs w:val="24"/>
        </w:rPr>
        <w:t>т проходить в электронной форме.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>В этом случае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прием заявок на участие</w:t>
      </w:r>
      <w:r w:rsidR="0013649B">
        <w:rPr>
          <w:rFonts w:ascii="Times New Roman" w:hAnsi="Times New Roman" w:cs="Times New Roman"/>
          <w:sz w:val="24"/>
          <w:szCs w:val="24"/>
        </w:rPr>
        <w:t xml:space="preserve"> в процедуре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будет </w:t>
      </w:r>
      <w:r w:rsidR="0013649B">
        <w:rPr>
          <w:rFonts w:ascii="Times New Roman" w:hAnsi="Times New Roman" w:cs="Times New Roman"/>
          <w:sz w:val="24"/>
          <w:szCs w:val="24"/>
        </w:rPr>
        <w:t>осуществляться</w:t>
      </w:r>
      <w:r w:rsidRPr="00F94E09">
        <w:rPr>
          <w:rFonts w:ascii="Times New Roman" w:hAnsi="Times New Roman" w:cs="Times New Roman"/>
          <w:sz w:val="24"/>
          <w:szCs w:val="24"/>
        </w:rPr>
        <w:t xml:space="preserve"> в электронной форме через площадку. </w:t>
      </w:r>
    </w:p>
    <w:p w:rsidR="00F94E09" w:rsidRPr="00F94E09" w:rsidRDefault="0013649B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0A8E">
        <w:rPr>
          <w:rFonts w:ascii="Times New Roman" w:hAnsi="Times New Roman" w:cs="Times New Roman"/>
          <w:sz w:val="24"/>
          <w:szCs w:val="24"/>
        </w:rPr>
        <w:t>Для осуществления процедур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 xml:space="preserve">определения поставщика (подрядчика, исполнителя) вышеуказанными </w:t>
      </w:r>
      <w:r w:rsidR="00450A8E" w:rsidRPr="00F94E09">
        <w:rPr>
          <w:rFonts w:ascii="Times New Roman" w:hAnsi="Times New Roman" w:cs="Times New Roman"/>
          <w:sz w:val="24"/>
          <w:szCs w:val="24"/>
        </w:rPr>
        <w:t>способ</w:t>
      </w:r>
      <w:r w:rsidR="00450A8E">
        <w:rPr>
          <w:rFonts w:ascii="Times New Roman" w:hAnsi="Times New Roman" w:cs="Times New Roman"/>
          <w:sz w:val="24"/>
          <w:szCs w:val="24"/>
        </w:rPr>
        <w:t>ами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450A8E">
        <w:rPr>
          <w:rFonts w:ascii="Times New Roman" w:hAnsi="Times New Roman" w:cs="Times New Roman"/>
          <w:sz w:val="24"/>
          <w:szCs w:val="24"/>
        </w:rPr>
        <w:t>, в том числе в электронной форме,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Заказчик должен разработать</w:t>
      </w:r>
      <w:r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450A8E">
        <w:rPr>
          <w:rFonts w:ascii="Times New Roman" w:hAnsi="Times New Roman" w:cs="Times New Roman"/>
          <w:sz w:val="24"/>
          <w:szCs w:val="24"/>
        </w:rPr>
        <w:t xml:space="preserve"> их проведения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принять </w:t>
      </w:r>
      <w:r w:rsidR="000B04C7">
        <w:rPr>
          <w:rFonts w:ascii="Times New Roman" w:hAnsi="Times New Roman" w:cs="Times New Roman"/>
          <w:sz w:val="24"/>
          <w:szCs w:val="24"/>
        </w:rPr>
        <w:t>П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450A8E" w:rsidRPr="00F94E09">
        <w:rPr>
          <w:rFonts w:ascii="Times New Roman" w:hAnsi="Times New Roman" w:cs="Times New Roman"/>
          <w:sz w:val="24"/>
          <w:szCs w:val="24"/>
        </w:rPr>
        <w:t>о закупк</w:t>
      </w:r>
      <w:r w:rsidR="000B04C7">
        <w:rPr>
          <w:rFonts w:ascii="Times New Roman" w:hAnsi="Times New Roman" w:cs="Times New Roman"/>
          <w:sz w:val="24"/>
          <w:szCs w:val="24"/>
        </w:rPr>
        <w:t>е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(либо внести изменения в действующее), в котором указ</w:t>
      </w:r>
      <w:r w:rsidR="00174909">
        <w:rPr>
          <w:rFonts w:ascii="Times New Roman" w:hAnsi="Times New Roman" w:cs="Times New Roman"/>
          <w:sz w:val="24"/>
          <w:szCs w:val="24"/>
        </w:rPr>
        <w:t>ать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данные способы. Это организационная работа Заказчика. После этого</w:t>
      </w:r>
      <w:r w:rsidR="00174909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0B04C7">
        <w:rPr>
          <w:rFonts w:ascii="Times New Roman" w:hAnsi="Times New Roman" w:cs="Times New Roman"/>
          <w:sz w:val="24"/>
          <w:szCs w:val="24"/>
        </w:rPr>
        <w:t xml:space="preserve"> произвести ряд настроек в Л</w:t>
      </w:r>
      <w:r w:rsidR="00F94E09" w:rsidRPr="00F94E09">
        <w:rPr>
          <w:rFonts w:ascii="Times New Roman" w:hAnsi="Times New Roman" w:cs="Times New Roman"/>
          <w:sz w:val="24"/>
          <w:szCs w:val="24"/>
        </w:rPr>
        <w:t>ичном кабинете (ЛК) на ООС</w:t>
      </w:r>
      <w:r w:rsidR="000B04C7">
        <w:rPr>
          <w:rFonts w:ascii="Times New Roman" w:hAnsi="Times New Roman" w:cs="Times New Roman"/>
          <w:sz w:val="24"/>
          <w:szCs w:val="24"/>
        </w:rPr>
        <w:t>-223</w:t>
      </w:r>
      <w:r w:rsidR="00F94E09" w:rsidRPr="00F94E09">
        <w:rPr>
          <w:rFonts w:ascii="Times New Roman" w:hAnsi="Times New Roman" w:cs="Times New Roman"/>
          <w:sz w:val="24"/>
          <w:szCs w:val="24"/>
        </w:rPr>
        <w:t>.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94E09">
        <w:rPr>
          <w:rFonts w:ascii="Times New Roman" w:hAnsi="Times New Roman" w:cs="Times New Roman"/>
          <w:b/>
          <w:color w:val="002060"/>
          <w:sz w:val="24"/>
          <w:szCs w:val="24"/>
        </w:rPr>
        <w:t>Действия Заказчика: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В описании используются ссылки на документ  </w:t>
      </w:r>
      <w:r w:rsidRPr="00F94E09">
        <w:rPr>
          <w:rFonts w:ascii="Times New Roman" w:hAnsi="Times New Roman" w:cs="Times New Roman"/>
          <w:b/>
          <w:sz w:val="24"/>
          <w:szCs w:val="24"/>
        </w:rPr>
        <w:t xml:space="preserve">Руководство пользователя ООС-223-ФЗ, </w:t>
      </w:r>
      <w:r w:rsidRPr="00F94E09">
        <w:rPr>
          <w:rFonts w:ascii="Times New Roman" w:hAnsi="Times New Roman" w:cs="Times New Roman"/>
          <w:sz w:val="24"/>
          <w:szCs w:val="24"/>
        </w:rPr>
        <w:t xml:space="preserve">который можно скачать с </w:t>
      </w:r>
      <w:r w:rsidRPr="00F94E09">
        <w:rPr>
          <w:rFonts w:ascii="Times New Roman" w:hAnsi="Times New Roman" w:cs="Times New Roman"/>
          <w:b/>
          <w:bCs/>
          <w:sz w:val="24"/>
          <w:szCs w:val="24"/>
        </w:rPr>
        <w:t>ООС-223</w:t>
      </w:r>
      <w:r w:rsidRPr="00F94E09">
        <w:rPr>
          <w:rFonts w:ascii="Times New Roman" w:hAnsi="Times New Roman" w:cs="Times New Roman"/>
          <w:sz w:val="24"/>
          <w:szCs w:val="24"/>
        </w:rPr>
        <w:t xml:space="preserve">, раздел </w:t>
      </w:r>
      <w:r w:rsidRPr="00F94E09">
        <w:rPr>
          <w:rFonts w:ascii="Times New Roman" w:hAnsi="Times New Roman" w:cs="Times New Roman"/>
          <w:b/>
          <w:sz w:val="24"/>
          <w:szCs w:val="24"/>
        </w:rPr>
        <w:t>«Документы» → «Руководства пользователя»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94E09">
        <w:rPr>
          <w:rFonts w:ascii="Times New Roman" w:hAnsi="Times New Roman" w:cs="Times New Roman"/>
          <w:b/>
          <w:sz w:val="24"/>
          <w:szCs w:val="24"/>
        </w:rPr>
        <w:t>(</w:t>
      </w:r>
      <w:hyperlink r:id="rId7" w:history="1">
        <w:r w:rsidR="003D5A19" w:rsidRPr="00BE5038">
          <w:rPr>
            <w:rStyle w:val="a4"/>
          </w:rPr>
          <w:t>http://new.zakupki.gov.ru/epz/main/public/document/view.html?sectionId=334&amp;pageNo=1&amp;categories=FZ44&amp;_categories=on&amp;categories=FZ223&amp;_categories=on&amp;categories=FZ94&amp;_categories=on&amp;categories=FZALL&amp;_categories=on</w:t>
        </w:r>
      </w:hyperlink>
      <w:r w:rsidR="003D5A19">
        <w:t xml:space="preserve"> </w:t>
      </w:r>
      <w:hyperlink w:history="1"/>
      <w:r w:rsidRPr="00F94E09">
        <w:rPr>
          <w:rFonts w:ascii="Times New Roman" w:hAnsi="Times New Roman" w:cs="Times New Roman"/>
          <w:b/>
          <w:sz w:val="24"/>
          <w:szCs w:val="24"/>
        </w:rPr>
        <w:t>)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3D5A19" w:rsidRDefault="00174909" w:rsidP="00F94E09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5A19">
        <w:rPr>
          <w:rFonts w:ascii="Times New Roman" w:hAnsi="Times New Roman" w:cs="Times New Roman"/>
          <w:b/>
          <w:sz w:val="32"/>
          <w:szCs w:val="32"/>
        </w:rPr>
        <w:t>Для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запус</w:t>
      </w:r>
      <w:r w:rsidRPr="003D5A19">
        <w:rPr>
          <w:rFonts w:ascii="Times New Roman" w:hAnsi="Times New Roman" w:cs="Times New Roman"/>
          <w:b/>
          <w:sz w:val="32"/>
          <w:szCs w:val="32"/>
        </w:rPr>
        <w:t>ка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интеграци</w:t>
      </w:r>
      <w:r w:rsidRPr="003D5A19">
        <w:rPr>
          <w:rFonts w:ascii="Times New Roman" w:hAnsi="Times New Roman" w:cs="Times New Roman"/>
          <w:b/>
          <w:sz w:val="32"/>
          <w:szCs w:val="32"/>
        </w:rPr>
        <w:t>и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по передаче закупок из Портала на ООС</w:t>
      </w:r>
      <w:r w:rsidR="000B04C7" w:rsidRPr="003D5A19">
        <w:rPr>
          <w:rFonts w:ascii="Times New Roman" w:hAnsi="Times New Roman" w:cs="Times New Roman"/>
          <w:b/>
          <w:sz w:val="32"/>
          <w:szCs w:val="32"/>
        </w:rPr>
        <w:t>-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223 </w:t>
      </w:r>
      <w:r w:rsidRPr="003D5A19">
        <w:rPr>
          <w:rFonts w:ascii="Times New Roman" w:hAnsi="Times New Roman" w:cs="Times New Roman"/>
          <w:b/>
          <w:sz w:val="32"/>
          <w:szCs w:val="32"/>
        </w:rPr>
        <w:t>необходимо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>:</w:t>
      </w:r>
    </w:p>
    <w:p w:rsidR="00497195" w:rsidRPr="00F15A4F" w:rsidRDefault="00497195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195" w:rsidRPr="00CB3E69" w:rsidRDefault="00CB3E69" w:rsidP="00CB3E6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Настроить (указать), что в качестве внешней системы, проводящей закупки в электронной форме, выбрана система </w:t>
      </w:r>
      <w:proofErr w:type="spellStart"/>
      <w:r w:rsidR="00497195" w:rsidRPr="00CB3E6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VladZakupki</w:t>
      </w:r>
      <w:proofErr w:type="spellEnd"/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195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ООС-223-ФЗ, </w:t>
      </w:r>
      <w:proofErr w:type="gramStart"/>
      <w:r w:rsidR="00A23269" w:rsidRPr="00CB3E69">
        <w:rPr>
          <w:rFonts w:ascii="Times New Roman" w:hAnsi="Times New Roman" w:cs="Times New Roman"/>
          <w:sz w:val="28"/>
          <w:szCs w:val="28"/>
        </w:rPr>
        <w:t>раздел  «</w:t>
      </w:r>
      <w:proofErr w:type="gramEnd"/>
      <w:r w:rsidR="00A23269" w:rsidRPr="00CB3E69">
        <w:rPr>
          <w:rFonts w:ascii="Times New Roman" w:hAnsi="Times New Roman" w:cs="Times New Roman"/>
          <w:sz w:val="28"/>
          <w:szCs w:val="28"/>
        </w:rPr>
        <w:t>Настройка интеграции и внешние системы»</w:t>
      </w:r>
      <w:r w:rsidR="00497195" w:rsidRPr="00CB3E69">
        <w:rPr>
          <w:rFonts w:ascii="Times New Roman" w:hAnsi="Times New Roman" w:cs="Times New Roman"/>
          <w:sz w:val="28"/>
          <w:szCs w:val="28"/>
        </w:rPr>
        <w:t>).</w:t>
      </w:r>
      <w:r w:rsidR="00497195" w:rsidRPr="00CB3E69">
        <w:rPr>
          <w:rFonts w:ascii="Times New Roman" w:hAnsi="Times New Roman" w:cs="Times New Roman"/>
          <w:color w:val="C00000"/>
          <w:sz w:val="28"/>
          <w:szCs w:val="28"/>
          <w:vertAlign w:val="superscript"/>
        </w:rPr>
        <w:t>1</w:t>
      </w: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3E6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Просмотр сокращенного списка внешних систем, проводящих закупки в электронной форме</w:t>
      </w:r>
    </w:p>
    <w:p w:rsidR="00CB3E69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просмотра сокращенного списка внешних систем, проводящих закупки в электронной форме, выполните вход в Личный кабинет пользователя.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вертикальном меню навигации, расположенном в ЛК в левой части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страницы, нажмите на гиперссылку «Внешние системы, проводящие закупки в электронной форме». По нажатию гиперссылки отобразится страница со списком внешних систем, проводящих закупки в электронной форме (Рис. 1).</w:t>
      </w:r>
    </w:p>
    <w:p w:rsidR="006D1D15" w:rsidRPr="006D1D15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5D3AE3" wp14:editId="50A91205">
            <wp:extent cx="4286250" cy="313628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693" t="23945" r="35864" b="24743"/>
                    <a:stretch/>
                  </pic:blipFill>
                  <pic:spPr bwMode="auto">
                    <a:xfrm>
                      <a:off x="0" y="0"/>
                      <a:ext cx="4303838" cy="3149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Рис.1</w:t>
      </w:r>
    </w:p>
    <w:p w:rsidR="003D5A1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Создание записи о внешней системе, проводящей закупки в</w:t>
      </w:r>
      <w:r w:rsidRPr="006D1D15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электронной форме</w:t>
      </w: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Для создания новой записи о внешней системе нажмите на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гиперссылку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>Добавить новую внешнюю систему» на странице «Внешние системы,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проводящие закупки в электронной форме» (Рис. 1).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 нажатию гиперссылки отобразится окно для добавления новой внешней системы, проводящей закупки в электронной форме, в сокращенный список внешних систем.</w:t>
      </w:r>
    </w:p>
    <w:p w:rsid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Заполните поле «Наименование внешней системы» </w:t>
      </w:r>
      <w:proofErr w:type="spellStart"/>
      <w:r w:rsidRPr="006D1D15">
        <w:rPr>
          <w:rFonts w:ascii="Times New Roman" w:hAnsi="Times New Roman" w:cs="Times New Roman"/>
          <w:color w:val="FF0000"/>
          <w:sz w:val="24"/>
          <w:szCs w:val="24"/>
        </w:rPr>
        <w:t>VladZakupki</w:t>
      </w:r>
      <w:proofErr w:type="spellEnd"/>
      <w:r w:rsidRPr="006D1D15">
        <w:rPr>
          <w:rFonts w:ascii="Times New Roman" w:hAnsi="Times New Roman" w:cs="Times New Roman"/>
          <w:color w:val="000000"/>
          <w:sz w:val="24"/>
          <w:szCs w:val="24"/>
        </w:rPr>
        <w:t>, нажав гиперссылку «Найти в справочнике» и выбрав в появившемся окне необходимое значение (Рис.2).</w:t>
      </w:r>
    </w:p>
    <w:p w:rsidR="003D5A19" w:rsidRPr="006D1D15" w:rsidRDefault="003D5A19" w:rsidP="003D5A1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2537D1" wp14:editId="0BDAF2EB">
            <wp:extent cx="4086225" cy="2158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579" t="45895" r="38429" b="22177"/>
                    <a:stretch/>
                  </pic:blipFill>
                  <pic:spPr bwMode="auto">
                    <a:xfrm>
                      <a:off x="0" y="0"/>
                      <a:ext cx="4129812" cy="2181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Рис.2</w:t>
      </w: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Выбранное наименование отобразится в поле «Наименование внешней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системы» на форме для добавления новой внешней системы (Рис. 2). В поле «URL-адрес» отобразится Интернет-адрес внешней системы, выбранной в справочнике </w:t>
      </w:r>
      <w:r w:rsidRPr="007E6C62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Pr="006D1D15">
          <w:rPr>
            <w:rStyle w:val="a4"/>
            <w:rFonts w:ascii="Times New Roman" w:hAnsi="Times New Roman" w:cs="Times New Roman"/>
            <w:sz w:val="24"/>
            <w:szCs w:val="24"/>
          </w:rPr>
          <w:t>www.vladzakupki.ru</w:t>
        </w:r>
      </w:hyperlink>
      <w:r w:rsidRPr="007E6C62">
        <w:rPr>
          <w:rFonts w:ascii="Times New Roman" w:hAnsi="Times New Roman" w:cs="Times New Roman"/>
          <w:sz w:val="24"/>
          <w:szCs w:val="24"/>
        </w:rPr>
        <w:t>)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1D15" w:rsidRPr="006D1D15" w:rsidRDefault="006D1D15" w:rsidP="006D1D15">
      <w:pPr>
        <w:pStyle w:val="a3"/>
        <w:spacing w:after="0"/>
        <w:ind w:left="92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6D1D15" w:rsidRDefault="00497195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b/>
          <w:sz w:val="28"/>
          <w:szCs w:val="28"/>
        </w:rPr>
        <w:t xml:space="preserve">2. Активировать функцию взаимодействия с внешней системой, выполнить настройки интеграции </w:t>
      </w:r>
      <w:r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ООС-223-ФЗ, </w:t>
      </w:r>
      <w:r w:rsidR="006D1D15" w:rsidRPr="00CB3E69">
        <w:rPr>
          <w:rFonts w:ascii="Times New Roman" w:hAnsi="Times New Roman" w:cs="Times New Roman"/>
          <w:sz w:val="28"/>
          <w:szCs w:val="28"/>
        </w:rPr>
        <w:t>Раздел «Интеграция с внешними системами»</w:t>
      </w:r>
      <w:r w:rsidRPr="00CB3E69">
        <w:rPr>
          <w:rFonts w:ascii="Times New Roman" w:hAnsi="Times New Roman" w:cs="Times New Roman"/>
          <w:sz w:val="28"/>
          <w:szCs w:val="28"/>
        </w:rPr>
        <w:t>).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D15" w:rsidRDefault="006D1D1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Подраздел: Интеграция с внешними системами</w:t>
      </w:r>
    </w:p>
    <w:p w:rsidR="003D5A19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изменения настроек интеграции выполните вход в Личный кабинет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пользователя.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вертикальном меню, расположенном в левой части страницы, нажмите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гиперссылку «Настройки интеграции».</w:t>
      </w:r>
    </w:p>
    <w:p w:rsid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По нажатию гиперссылки «Настройки интеграции» отобразится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форма,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позволяющая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настроить взаимодействие с внешними системами (Рис. 3).</w:t>
      </w:r>
    </w:p>
    <w:p w:rsidR="007E6C62" w:rsidRPr="006D1D15" w:rsidRDefault="007E6C62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B5BD6B" wp14:editId="40309D65">
            <wp:extent cx="4827814" cy="16897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153" t="43615" r="20951" b="28449"/>
                    <a:stretch/>
                  </pic:blipFill>
                  <pic:spPr bwMode="auto">
                    <a:xfrm>
                      <a:off x="0" y="0"/>
                      <a:ext cx="4881257" cy="170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Рис.3</w:t>
      </w:r>
    </w:p>
    <w:p w:rsidR="009C7F7B" w:rsidRDefault="009C7F7B" w:rsidP="006D1D15">
      <w:pPr>
        <w:pStyle w:val="a3"/>
        <w:ind w:left="927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того чтобы активировать функцию взаимодействия с внешними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системами и иметь возможность настроить параметры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взаимодействия,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установите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переключатель «Допускается» в разделе «Взаимодействие с внешними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системами».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окне настройки интеграции отобразятся дополнительные разделы: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«Настройки взаимодействия», «Сведения о закупках, получаемые из внешней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системы» (Рис. 4 ).</w:t>
      </w: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412F858" wp14:editId="06CE1AD8">
            <wp:extent cx="4337918" cy="712470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427" t="16534" r="42117" b="6214"/>
                    <a:stretch/>
                  </pic:blipFill>
                  <pic:spPr bwMode="auto">
                    <a:xfrm>
                      <a:off x="0" y="0"/>
                      <a:ext cx="4355524" cy="71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9C7F7B" w:rsidRDefault="006D1D15" w:rsidP="006D1D15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C7F7B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Рис.4</w:t>
      </w:r>
    </w:p>
    <w:p w:rsidR="006D1D15" w:rsidRPr="006D1D15" w:rsidRDefault="006D1D15" w:rsidP="006D1D1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В разделе «Настройки взаимодействия» в полях «Логин», «Пароль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>Подтверждение пароля», «Описание» укажите учетные данные, которые будут использоваться при загрузке данных в Личный кабинет.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Используемый пароль должен содержать не менее трех заглавных букв,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трех строчных букв, трех цифр. Использование в пароле логина пользователя не допускается.</w:t>
      </w: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Это именно логин и пароль для интеграции их необходимо отправить оператору ЭТП на электронную почту </w:t>
      </w:r>
      <w:hyperlink r:id="rId13" w:history="1">
        <w:r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!</w:t>
      </w:r>
    </w:p>
    <w:p w:rsidR="006D1D15" w:rsidRDefault="006D1D15" w:rsidP="009C7F7B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  <w:t>Указав учетные данные, нажмите на гиперссылку «Добавить позицию в</w:t>
      </w:r>
      <w:r w:rsidR="00CB3E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таблицу». Введенные данные отобразятся в таблице учетных данных. В случае необходимости добавить дополнительные учетные данные повторите описанную процедуру добавления данных в таблицу. В таблицу может быть добавлено не более десяти записей с учетными данными. Для удаления учетных данных из таблицы нажмите на пиктограмму в колонке «Удалить» (Рис. 4).</w:t>
      </w:r>
      <w:r>
        <w:rPr>
          <w:color w:val="000000"/>
          <w:sz w:val="28"/>
          <w:szCs w:val="28"/>
        </w:rPr>
        <w:br/>
      </w:r>
    </w:p>
    <w:p w:rsidR="003D5A19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b/>
          <w:color w:val="000000"/>
          <w:sz w:val="24"/>
          <w:szCs w:val="24"/>
        </w:rPr>
        <w:t>В блоке «Сертификаты ключей проверки электронной подписи, используемые для информационного взаимодействия»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 содержится таблица со списком прикрепленных сертификатов ключей проверки электронной подписи.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br/>
        <w:t>Для проверки сертификата в выпадающем меню поля с наименованием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>сертификата выберите пункт «Проверить», для удаления сертификата выберите пункт «Удалить» (Рис. 5).</w:t>
      </w:r>
    </w:p>
    <w:p w:rsidR="003D5A19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06E0D" wp14:editId="1C1AA963">
            <wp:extent cx="5902939" cy="19621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798" t="34207" r="24800" b="31870"/>
                    <a:stretch/>
                  </pic:blipFill>
                  <pic:spPr bwMode="auto">
                    <a:xfrm>
                      <a:off x="0" y="0"/>
                      <a:ext cx="5912416" cy="19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A19" w:rsidRPr="003D5A19" w:rsidRDefault="003D5A19" w:rsidP="003D5A19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Рис.5</w:t>
      </w:r>
    </w:p>
    <w:p w:rsidR="006D1D15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Для добавления сертификата ЭП в блоке </w:t>
      </w:r>
      <w:r w:rsidRPr="00CB3E69">
        <w:rPr>
          <w:rFonts w:ascii="Times New Roman" w:hAnsi="Times New Roman" w:cs="Times New Roman"/>
          <w:b/>
          <w:color w:val="000000"/>
          <w:sz w:val="24"/>
          <w:szCs w:val="24"/>
        </w:rPr>
        <w:t>«Добавление нового сертификата»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укажите путь к нему и нажмите на кнопку «Прикрепить» (Рис.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F12C55" w:rsidRPr="003D5A19" w:rsidRDefault="00F31020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первичной настройки </w:t>
      </w:r>
      <w:r w:rsidR="003D5A19" w:rsidRPr="003D5A19">
        <w:rPr>
          <w:rFonts w:ascii="Times New Roman" w:hAnsi="Times New Roman" w:cs="Times New Roman"/>
          <w:b/>
          <w:sz w:val="24"/>
          <w:szCs w:val="24"/>
        </w:rPr>
        <w:t>Вам необходимо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 прикрепить 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>два сертификата, которые вы получите по е-</w:t>
      </w:r>
      <w:r w:rsidR="00F12C55" w:rsidRPr="003D5A1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12C55" w:rsidRPr="003D5A19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>1) сертификат головного удостоверяющего центра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ГУЦ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) и </w:t>
      </w:r>
    </w:p>
    <w:p w:rsidR="00497195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корневой сертификат УЦ </w:t>
      </w:r>
      <w:proofErr w:type="spellStart"/>
      <w:r w:rsidR="00497195" w:rsidRPr="003D5A19">
        <w:rPr>
          <w:rFonts w:ascii="Times New Roman" w:hAnsi="Times New Roman" w:cs="Times New Roman"/>
          <w:b/>
          <w:sz w:val="24"/>
          <w:szCs w:val="24"/>
        </w:rPr>
        <w:t>ИнфоЦентр</w:t>
      </w:r>
      <w:proofErr w:type="spellEnd"/>
      <w:r w:rsidR="00497195" w:rsidRPr="003D5A19">
        <w:rPr>
          <w:rFonts w:ascii="Times New Roman" w:hAnsi="Times New Roman" w:cs="Times New Roman"/>
          <w:b/>
          <w:sz w:val="24"/>
          <w:szCs w:val="24"/>
        </w:rPr>
        <w:t>, выданный Оператору ЭТП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сертификат для интеграции</w:t>
      </w:r>
      <w:r w:rsidRPr="003D5A19">
        <w:rPr>
          <w:rFonts w:ascii="Times New Roman" w:hAnsi="Times New Roman" w:cs="Times New Roman"/>
          <w:b/>
          <w:sz w:val="24"/>
          <w:szCs w:val="24"/>
        </w:rPr>
        <w:t>)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>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1</w:t>
      </w:r>
    </w:p>
    <w:p w:rsidR="003D5A19" w:rsidRDefault="003D5A1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7E6C62" w:rsidRPr="007E6C62" w:rsidRDefault="007E6C62" w:rsidP="007E6C6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В блоке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«Сведения о закупках, получаемые из внешней системы»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установите флажки для сведений, которые необходимо получать. 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Обязательно </w:t>
      </w:r>
      <w:proofErr w:type="gramStart"/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простав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</w:t>
      </w:r>
      <w:proofErr w:type="gramEnd"/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галочки!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(рис.4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br/>
        <w:t>Нажмите</w:t>
      </w:r>
      <w:proofErr w:type="gramEnd"/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 на кнопку «Изменить настройки».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br/>
        <w:t>Выполняется проверка корректности данных. В случае успешно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t>выполненной проверки настройки интеграции изменятся, отобразится страница «Настройки интеграции».</w:t>
      </w:r>
    </w:p>
    <w:p w:rsidR="00D926C8" w:rsidRPr="00D926C8" w:rsidRDefault="00D926C8" w:rsidP="00D926C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6C8">
        <w:rPr>
          <w:rFonts w:ascii="Times New Roman" w:hAnsi="Times New Roman" w:cs="Times New Roman"/>
          <w:b/>
          <w:sz w:val="28"/>
          <w:szCs w:val="28"/>
        </w:rPr>
        <w:t xml:space="preserve">3. Отправить оператору ЭТП на электронную почту </w:t>
      </w:r>
      <w:hyperlink r:id="rId15" w:history="1">
        <w:r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 </w:t>
      </w:r>
      <w:r w:rsidRPr="00D926C8">
        <w:rPr>
          <w:rFonts w:ascii="Times New Roman" w:hAnsi="Times New Roman" w:cs="Times New Roman"/>
          <w:b/>
          <w:sz w:val="28"/>
          <w:szCs w:val="28"/>
        </w:rPr>
        <w:t>Идентификационный код организации (ИКО).</w:t>
      </w:r>
      <w:r w:rsidRPr="00D926C8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1</w:t>
      </w:r>
      <w:bookmarkStart w:id="0" w:name="_GoBack"/>
      <w:bookmarkEnd w:id="0"/>
    </w:p>
    <w:p w:rsidR="007E6C62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>Н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а ООС</w:t>
      </w:r>
      <w:r w:rsidR="000B04C7" w:rsidRPr="00CB3E69">
        <w:rPr>
          <w:rFonts w:ascii="Times New Roman" w:hAnsi="Times New Roman" w:cs="Times New Roman"/>
          <w:b/>
          <w:sz w:val="28"/>
          <w:szCs w:val="28"/>
        </w:rPr>
        <w:t>-223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74909" w:rsidRPr="00CB3E69">
        <w:rPr>
          <w:rFonts w:ascii="Times New Roman" w:hAnsi="Times New Roman" w:cs="Times New Roman"/>
          <w:b/>
          <w:sz w:val="28"/>
          <w:szCs w:val="28"/>
        </w:rPr>
        <w:t>личном кабинете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справочнике "Способы закупок" создать нетиповые способы закупки, которые буд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у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т использовать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ся</w:t>
      </w:r>
      <w:r w:rsidR="00F15A4F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ООС-223-ФЗ, </w:t>
      </w:r>
      <w:r w:rsidR="00CB3E69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B3E69" w:rsidRPr="00CB3E69">
        <w:rPr>
          <w:rFonts w:ascii="Times New Roman" w:hAnsi="Times New Roman" w:cs="Times New Roman"/>
          <w:sz w:val="28"/>
          <w:szCs w:val="28"/>
        </w:rPr>
        <w:t>Справочник «Способы закупки»</w:t>
      </w:r>
      <w:r w:rsidR="00F94E09" w:rsidRPr="00CB3E69">
        <w:rPr>
          <w:rFonts w:ascii="Times New Roman" w:hAnsi="Times New Roman" w:cs="Times New Roman"/>
          <w:sz w:val="28"/>
          <w:szCs w:val="28"/>
        </w:rPr>
        <w:t>)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.</w:t>
      </w:r>
      <w:r w:rsidR="00F15A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способа закупки и код</w:t>
      </w:r>
      <w:r w:rsidR="00E0426F">
        <w:rPr>
          <w:rFonts w:ascii="Times New Roman" w:hAnsi="Times New Roman" w:cs="Times New Roman"/>
          <w:sz w:val="24"/>
          <w:szCs w:val="24"/>
        </w:rPr>
        <w:t xml:space="preserve"> (см. </w:t>
      </w:r>
      <w:hyperlink r:id="rId16" w:history="1">
        <w:r w:rsidR="00E0426F">
          <w:rPr>
            <w:rStyle w:val="a4"/>
            <w:rFonts w:ascii="Times New Roman" w:hAnsi="Times New Roman" w:cs="Times New Roman"/>
            <w:sz w:val="24"/>
            <w:szCs w:val="24"/>
          </w:rPr>
          <w:t>рис.</w:t>
        </w:r>
      </w:hyperlink>
      <w:r w:rsidR="00CB3E69">
        <w:rPr>
          <w:rStyle w:val="a4"/>
          <w:rFonts w:ascii="Times New Roman" w:hAnsi="Times New Roman" w:cs="Times New Roman"/>
          <w:sz w:val="24"/>
          <w:szCs w:val="24"/>
        </w:rPr>
        <w:t>6</w:t>
      </w:r>
      <w:r w:rsidR="00E0426F">
        <w:rPr>
          <w:rFonts w:ascii="Times New Roman" w:hAnsi="Times New Roman" w:cs="Times New Roman"/>
          <w:sz w:val="24"/>
          <w:szCs w:val="24"/>
        </w:rPr>
        <w:t>)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присвоенный способу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="00E0426F">
        <w:rPr>
          <w:rFonts w:ascii="Times New Roman" w:hAnsi="Times New Roman" w:cs="Times New Roman"/>
          <w:sz w:val="24"/>
          <w:szCs w:val="24"/>
        </w:rPr>
        <w:t xml:space="preserve">обходимо прислать оператору ЭТП. </w:t>
      </w:r>
    </w:p>
    <w:p w:rsid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46874" cy="3367745"/>
            <wp:effectExtent l="0" t="0" r="0" b="0"/>
            <wp:docPr id="3" name="Рисунок 3" descr="D:\Documents\Desktop\рис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рис 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95" cy="33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E69" w:rsidRP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3E69">
        <w:rPr>
          <w:rFonts w:ascii="Times New Roman" w:hAnsi="Times New Roman" w:cs="Times New Roman"/>
          <w:b/>
          <w:i/>
          <w:sz w:val="24"/>
          <w:szCs w:val="24"/>
        </w:rPr>
        <w:t>Рис.6</w:t>
      </w:r>
    </w:p>
    <w:p w:rsidR="00F15A4F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Типовые способы закупки созданы по умолчанию. </w:t>
      </w:r>
    </w:p>
    <w:p w:rsidR="00F94E09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0B04C7">
        <w:rPr>
          <w:rFonts w:ascii="Times New Roman" w:hAnsi="Times New Roman" w:cs="Times New Roman"/>
          <w:b/>
          <w:sz w:val="24"/>
          <w:szCs w:val="24"/>
        </w:rPr>
        <w:t>Главное</w:t>
      </w:r>
      <w:r w:rsidR="000B04C7" w:rsidRPr="000B04C7">
        <w:rPr>
          <w:rFonts w:ascii="Times New Roman" w:hAnsi="Times New Roman" w:cs="Times New Roman"/>
          <w:b/>
          <w:sz w:val="24"/>
          <w:szCs w:val="24"/>
        </w:rPr>
        <w:t>: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при создании нетипового способа закупки задать</w:t>
      </w:r>
      <w:r w:rsidR="001C0786">
        <w:rPr>
          <w:rFonts w:ascii="Times New Roman" w:hAnsi="Times New Roman" w:cs="Times New Roman"/>
          <w:sz w:val="24"/>
          <w:szCs w:val="24"/>
        </w:rPr>
        <w:t xml:space="preserve"> (указать)</w:t>
      </w:r>
      <w:r w:rsidRPr="00F94E09">
        <w:rPr>
          <w:rFonts w:ascii="Times New Roman" w:hAnsi="Times New Roman" w:cs="Times New Roman"/>
          <w:sz w:val="24"/>
          <w:szCs w:val="24"/>
        </w:rPr>
        <w:t xml:space="preserve"> название способа, установить флажок "Способ закупки в электронной форме", если он электронный. Остальное указывать</w:t>
      </w:r>
      <w:r w:rsidR="00450A8E" w:rsidRPr="00450A8E">
        <w:rPr>
          <w:rFonts w:ascii="Times New Roman" w:hAnsi="Times New Roman" w:cs="Times New Roman"/>
          <w:sz w:val="24"/>
          <w:szCs w:val="24"/>
        </w:rPr>
        <w:t xml:space="preserve"> </w:t>
      </w:r>
      <w:r w:rsidR="00450A8E" w:rsidRPr="00F94E09">
        <w:rPr>
          <w:rFonts w:ascii="Times New Roman" w:hAnsi="Times New Roman" w:cs="Times New Roman"/>
          <w:sz w:val="24"/>
          <w:szCs w:val="24"/>
        </w:rPr>
        <w:t>не нужно</w:t>
      </w:r>
      <w:r w:rsidRPr="00F94E09">
        <w:rPr>
          <w:rFonts w:ascii="Times New Roman" w:hAnsi="Times New Roman" w:cs="Times New Roman"/>
          <w:sz w:val="24"/>
          <w:szCs w:val="24"/>
        </w:rPr>
        <w:t>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>Д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ля созданных нетиповых способов создать типы протоколов, которые н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еобходимы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ООС-223-ФЗ, </w:t>
      </w:r>
      <w:r w:rsidR="00CB3E69" w:rsidRPr="00CB3E69">
        <w:rPr>
          <w:rFonts w:ascii="Times New Roman" w:hAnsi="Times New Roman" w:cs="Times New Roman"/>
          <w:sz w:val="28"/>
          <w:szCs w:val="28"/>
        </w:rPr>
        <w:t>Раздел «Справочник «Типы протоколов»</w:t>
      </w:r>
      <w:r w:rsidR="00F94E09" w:rsidRPr="00CB3E69">
        <w:rPr>
          <w:rFonts w:ascii="Times New Roman" w:hAnsi="Times New Roman" w:cs="Times New Roman"/>
          <w:sz w:val="28"/>
          <w:szCs w:val="28"/>
        </w:rPr>
        <w:t>).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протокол</w:t>
      </w:r>
      <w:r w:rsidR="003041C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 и код</w:t>
      </w:r>
      <w:r w:rsidR="003041C3">
        <w:rPr>
          <w:rFonts w:ascii="Times New Roman" w:hAnsi="Times New Roman" w:cs="Times New Roman"/>
          <w:sz w:val="24"/>
          <w:szCs w:val="24"/>
        </w:rPr>
        <w:t>ы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</w:t>
      </w:r>
      <w:r w:rsidR="003041C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3041C3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прислать оператору ЭТП.</w:t>
      </w:r>
    </w:p>
    <w:p w:rsidR="00F94E09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F94E09">
        <w:rPr>
          <w:rFonts w:ascii="Times New Roman" w:hAnsi="Times New Roman" w:cs="Times New Roman"/>
          <w:sz w:val="24"/>
          <w:szCs w:val="24"/>
        </w:rPr>
        <w:t>Для типовых способов закупки протоколы также созда</w:t>
      </w:r>
      <w:r w:rsidR="00F15A4F">
        <w:rPr>
          <w:rFonts w:ascii="Times New Roman" w:hAnsi="Times New Roman" w:cs="Times New Roman"/>
          <w:sz w:val="24"/>
          <w:szCs w:val="24"/>
        </w:rPr>
        <w:t>ны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по умолчанию.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D926C8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7195" w:rsidRPr="00C0656F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F15A4F" w:rsidRPr="00C0656F">
        <w:rPr>
          <w:rFonts w:ascii="Times New Roman" w:hAnsi="Times New Roman" w:cs="Times New Roman"/>
          <w:b/>
          <w:sz w:val="28"/>
          <w:szCs w:val="28"/>
        </w:rPr>
        <w:t>Внести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е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, указав в нем, какими способами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буду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осуществляться закупки, и опубликовать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указанные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закупках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в установленном порядке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(см. Руководство пол</w:t>
      </w:r>
      <w:r w:rsidR="00C0656F">
        <w:rPr>
          <w:rFonts w:ascii="Times New Roman" w:hAnsi="Times New Roman" w:cs="Times New Roman"/>
          <w:sz w:val="24"/>
          <w:szCs w:val="24"/>
        </w:rPr>
        <w:t>ьзователя ООС-223-ФЗ</w:t>
      </w:r>
      <w:r w:rsidR="00F94E09" w:rsidRPr="00F94E09">
        <w:rPr>
          <w:rFonts w:ascii="Times New Roman" w:hAnsi="Times New Roman" w:cs="Times New Roman"/>
          <w:sz w:val="24"/>
          <w:szCs w:val="24"/>
        </w:rPr>
        <w:t>).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Default="00497195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1 – настройки обязательны для всех заказчиков.</w:t>
      </w:r>
    </w:p>
    <w:p w:rsidR="00F94E09" w:rsidRDefault="00497195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2</w:t>
      </w:r>
      <w:r w:rsidR="00F94E09">
        <w:rPr>
          <w:rFonts w:ascii="Times New Roman" w:hAnsi="Times New Roman" w:cs="Times New Roman"/>
          <w:color w:val="C00000"/>
          <w:sz w:val="24"/>
          <w:szCs w:val="24"/>
        </w:rPr>
        <w:t xml:space="preserve"> – настройки необходимо произвести при необходимости создания нетиповых способов закупок.</w:t>
      </w:r>
    </w:p>
    <w:p w:rsidR="00753EA6" w:rsidRPr="00F94E09" w:rsidRDefault="00753EA6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53EA6" w:rsidRPr="00F94E09" w:rsidSect="003041C3">
      <w:footerReference w:type="default" r:id="rId1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C62" w:rsidRDefault="007E6C62" w:rsidP="007E6C62">
      <w:pPr>
        <w:spacing w:after="0" w:line="240" w:lineRule="auto"/>
      </w:pPr>
      <w:r>
        <w:separator/>
      </w:r>
    </w:p>
  </w:endnote>
  <w:endnote w:type="continuationSeparator" w:id="0">
    <w:p w:rsidR="007E6C62" w:rsidRDefault="007E6C62" w:rsidP="007E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7911885"/>
      <w:docPartObj>
        <w:docPartGallery w:val="Page Numbers (Bottom of Page)"/>
        <w:docPartUnique/>
      </w:docPartObj>
    </w:sdtPr>
    <w:sdtEndPr/>
    <w:sdtContent>
      <w:p w:rsidR="007E6C62" w:rsidRDefault="007E6C6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6C8">
          <w:rPr>
            <w:noProof/>
          </w:rPr>
          <w:t>6</w:t>
        </w:r>
        <w:r>
          <w:fldChar w:fldCharType="end"/>
        </w:r>
      </w:p>
    </w:sdtContent>
  </w:sdt>
  <w:p w:rsidR="007E6C62" w:rsidRDefault="007E6C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C62" w:rsidRDefault="007E6C62" w:rsidP="007E6C62">
      <w:pPr>
        <w:spacing w:after="0" w:line="240" w:lineRule="auto"/>
      </w:pPr>
      <w:r>
        <w:separator/>
      </w:r>
    </w:p>
  </w:footnote>
  <w:footnote w:type="continuationSeparator" w:id="0">
    <w:p w:rsidR="007E6C62" w:rsidRDefault="007E6C62" w:rsidP="007E6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A78CD"/>
    <w:multiLevelType w:val="hybridMultilevel"/>
    <w:tmpl w:val="6E80BC7A"/>
    <w:lvl w:ilvl="0" w:tplc="A15CE1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A3029FA"/>
    <w:multiLevelType w:val="hybridMultilevel"/>
    <w:tmpl w:val="75D02958"/>
    <w:lvl w:ilvl="0" w:tplc="0F14CC5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09"/>
    <w:rsid w:val="000B04C7"/>
    <w:rsid w:val="00132A49"/>
    <w:rsid w:val="0013649B"/>
    <w:rsid w:val="00174909"/>
    <w:rsid w:val="001C0786"/>
    <w:rsid w:val="00224D45"/>
    <w:rsid w:val="002B352F"/>
    <w:rsid w:val="003041C3"/>
    <w:rsid w:val="00354968"/>
    <w:rsid w:val="003D5A19"/>
    <w:rsid w:val="00450A8E"/>
    <w:rsid w:val="00496677"/>
    <w:rsid w:val="00497195"/>
    <w:rsid w:val="005B34A7"/>
    <w:rsid w:val="006D1D15"/>
    <w:rsid w:val="00753EA6"/>
    <w:rsid w:val="007E6C62"/>
    <w:rsid w:val="008B71BF"/>
    <w:rsid w:val="008E7C2B"/>
    <w:rsid w:val="009176F8"/>
    <w:rsid w:val="00985A07"/>
    <w:rsid w:val="009C7F7B"/>
    <w:rsid w:val="00A23269"/>
    <w:rsid w:val="00A44E4C"/>
    <w:rsid w:val="00B26B1A"/>
    <w:rsid w:val="00C0656F"/>
    <w:rsid w:val="00CB3E69"/>
    <w:rsid w:val="00D27611"/>
    <w:rsid w:val="00D926C8"/>
    <w:rsid w:val="00DC508B"/>
    <w:rsid w:val="00DD07DE"/>
    <w:rsid w:val="00E0426F"/>
    <w:rsid w:val="00F12C55"/>
    <w:rsid w:val="00F15A4F"/>
    <w:rsid w:val="00F31020"/>
    <w:rsid w:val="00F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86160-EBF1-4E65-BC88-66E07C54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7DE"/>
    <w:pPr>
      <w:ind w:left="720"/>
      <w:contextualSpacing/>
    </w:pPr>
  </w:style>
  <w:style w:type="character" w:styleId="a4">
    <w:name w:val="Hyperlink"/>
    <w:rsid w:val="00F94E09"/>
    <w:rPr>
      <w:color w:val="000080"/>
      <w:u w:val="single"/>
    </w:rPr>
  </w:style>
  <w:style w:type="character" w:styleId="a5">
    <w:name w:val="FollowedHyperlink"/>
    <w:basedOn w:val="a0"/>
    <w:uiPriority w:val="99"/>
    <w:semiHidden/>
    <w:unhideWhenUsed/>
    <w:rsid w:val="00753EA6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6C62"/>
  </w:style>
  <w:style w:type="paragraph" w:styleId="a8">
    <w:name w:val="footer"/>
    <w:basedOn w:val="a"/>
    <w:link w:val="a9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6C62"/>
  </w:style>
  <w:style w:type="paragraph" w:styleId="aa">
    <w:name w:val="Balloon Text"/>
    <w:basedOn w:val="a"/>
    <w:link w:val="ab"/>
    <w:uiPriority w:val="99"/>
    <w:semiHidden/>
    <w:unhideWhenUsed/>
    <w:rsid w:val="00C0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6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entrzakupki@mail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ew.zakupki.gov.ru/epz/main/public/document/view.html?sectionId=334&amp;pageNo=1&amp;categories=FZ44&amp;_categories=on&amp;categories=FZ223&amp;_categories=on&amp;categories=FZ94&amp;_categories=on&amp;categories=FZALL&amp;_categories=on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yadi.sk/i/pp1qNr57g285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centrzakupki@mail.ru" TargetMode="External"/><Relationship Id="rId10" Type="http://schemas.openxmlformats.org/officeDocument/2006/relationships/hyperlink" Target="http://www.vladzakupki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2016-03-31T09:43:00Z</cp:lastPrinted>
  <dcterms:created xsi:type="dcterms:W3CDTF">2016-03-31T09:50:00Z</dcterms:created>
  <dcterms:modified xsi:type="dcterms:W3CDTF">2016-03-31T09:57:00Z</dcterms:modified>
</cp:coreProperties>
</file>