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FF0000"/>
        </w:rPr>
        <w:t xml:space="preserve">Обращаем Ваше внимание, что функции «Счет-оферта» и «Баланс на лицевом счете» временно не доступны. После поступления денежных средств (комиссии оператора) на участие в торгово-закупочной процедуре   на адрес электронной почты (указанной при регистрации) Вам придет уведомление об   открытии доступа на подачу заявок. </w:t>
      </w:r>
      <w:r>
        <w:rPr>
          <w:rFonts w:ascii="Arial" w:hAnsi="Arial" w:cs="Arial"/>
          <w:color w:val="333333"/>
        </w:rPr>
        <w:t xml:space="preserve"> 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9219C" w:rsidRDefault="00A9219C" w:rsidP="00A9219C">
      <w:pPr>
        <w:pStyle w:val="a3"/>
        <w:spacing w:after="0" w:line="240" w:lineRule="auto"/>
        <w:ind w:left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000000"/>
        </w:rPr>
        <w:t>Комиссия Оператора Электронной площадки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  До подачи заявки на участие в торгово-закупочной процедуре зарегистрированный   на Электронной площадке Участник должен перечислить Оператору Электронной площадки денежные средства в качестве Комиссии Оператора на расчетный счет Оператора по следующим реквизитам: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Наименование получателя:</w:t>
      </w:r>
      <w:r>
        <w:rPr>
          <w:rFonts w:ascii="Arial" w:hAnsi="Arial" w:cs="Arial"/>
          <w:color w:val="333333"/>
        </w:rPr>
        <w:t xml:space="preserve"> Общество с ограниченной ответственностью «Центр услуг в сфере закупок»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ИНН / КПП:</w:t>
      </w:r>
      <w:r>
        <w:rPr>
          <w:rFonts w:ascii="Arial" w:hAnsi="Arial" w:cs="Arial"/>
          <w:color w:val="333333"/>
        </w:rPr>
        <w:t xml:space="preserve">   3327125532/ 332701001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Наименование банка: </w:t>
      </w:r>
      <w:r>
        <w:rPr>
          <w:rFonts w:ascii="Arial" w:hAnsi="Arial" w:cs="Arial"/>
          <w:color w:val="333333"/>
        </w:rPr>
        <w:t xml:space="preserve">  Ярославский филиал ПАО "ПРОМСВЯЗЬБАНК"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Расчетный счет: </w:t>
      </w:r>
      <w:r>
        <w:rPr>
          <w:rFonts w:ascii="Arial" w:hAnsi="Arial" w:cs="Arial"/>
          <w:color w:val="333333"/>
        </w:rPr>
        <w:t>40702810502000016168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Корреспондентский счет:</w:t>
      </w:r>
      <w:r>
        <w:rPr>
          <w:rFonts w:ascii="Arial" w:hAnsi="Arial" w:cs="Arial"/>
          <w:color w:val="333333"/>
        </w:rPr>
        <w:t xml:space="preserve"> 30101810300000000760  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БИК:</w:t>
      </w:r>
      <w:r>
        <w:rPr>
          <w:rFonts w:ascii="Arial" w:hAnsi="Arial" w:cs="Arial"/>
          <w:color w:val="333333"/>
        </w:rPr>
        <w:t xml:space="preserve"> 047888760  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Назначение платежа:</w:t>
      </w:r>
      <w:r>
        <w:rPr>
          <w:rFonts w:ascii="Arial" w:hAnsi="Arial" w:cs="Arial"/>
          <w:color w:val="333333"/>
        </w:rPr>
        <w:t xml:space="preserve">   «Комиссия Оператора от Участника торгово-закупочной процедуры (наименование организации, физического лица, ИНН) на участие в торгово-закупочной процедуре № ___. (НДС не облагается)».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Комиссия Оператора   для участия в торгово-закупочной процедуре является обязательным элементом заявки и считается внесенной с момента зачисления денежных средств на расчетный счет Оператора. Подтверждением зачисления денежных средств на расчетный счет Оператора является выписка с расчетного счета Оператора.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  При отсутствии денежных средств, вносимых Участником в качестве Комиссии Оператора для участия в торгово-закупочной процедуре, на расчетном счете Оператора Участник не сможет совершать никакие действия по участию в такой процедуре, в том числе подавать заявки.  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000000"/>
        </w:rPr>
        <w:t xml:space="preserve">4.   Размер Комиссии Оператора   </w:t>
      </w:r>
      <w:r w:rsidR="000E483D">
        <w:rPr>
          <w:rFonts w:ascii="Arial" w:hAnsi="Arial" w:cs="Arial"/>
          <w:b/>
          <w:bCs/>
          <w:color w:val="000000"/>
        </w:rPr>
        <w:t>от</w:t>
      </w:r>
      <w:r>
        <w:rPr>
          <w:rFonts w:ascii="Arial" w:hAnsi="Arial" w:cs="Arial"/>
          <w:b/>
          <w:bCs/>
          <w:color w:val="000000"/>
        </w:rPr>
        <w:t xml:space="preserve"> Участника для участия в торгово-закупочной процедуре устанавливается в рублях в размере </w:t>
      </w:r>
      <w:r w:rsidR="00B37437" w:rsidRPr="00B37437">
        <w:rPr>
          <w:rFonts w:ascii="Arial" w:hAnsi="Arial" w:cs="Arial"/>
          <w:b/>
          <w:bCs/>
          <w:color w:val="000000"/>
        </w:rPr>
        <w:t>1%</w:t>
      </w:r>
      <w:r>
        <w:rPr>
          <w:rFonts w:ascii="Arial" w:hAnsi="Arial" w:cs="Arial"/>
          <w:b/>
          <w:bCs/>
          <w:color w:val="000000"/>
        </w:rPr>
        <w:t xml:space="preserve"> от начальной (максимальной/минимальной) цены договора (цены лота),   но не более 15 (пятнадцати) тысяч рублей.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000000"/>
        </w:rPr>
        <w:t>В случае проведения запроса цен в электронной форме без установления начальной цены договора (цены лота) размер Комиссии Оператора устанавливается 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 рублях в размере</w:t>
      </w:r>
      <w:r w:rsidR="00B37437" w:rsidRPr="00B37437">
        <w:rPr>
          <w:rFonts w:ascii="Arial" w:hAnsi="Arial" w:cs="Arial"/>
          <w:b/>
          <w:bCs/>
          <w:color w:val="000000"/>
        </w:rPr>
        <w:t xml:space="preserve"> 1% </w:t>
      </w:r>
      <w:r>
        <w:rPr>
          <w:rFonts w:ascii="Arial" w:hAnsi="Arial" w:cs="Arial"/>
          <w:b/>
          <w:bCs/>
          <w:color w:val="000000"/>
        </w:rPr>
        <w:t>от цены предложения участника закупки,   но не более 15 (пятнадцати) тысяч рублей.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   Денежные средства, внесенные Участником в качестве Комиссии Оператора для участия в торгово-закупочной процедуре, возвращаются Оператором на расчетный счет Участника такой процедуры в течение не более чем пяти рабочих дней с даты наступления одного из следующих случаев: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5.1. Отмена Заказчиком торгово-закупочной процедуры.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5.2. Отзыв заявки Участником торгово-закупочной процедуры до окончания срока подачи заявок.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5.3. Отклонение заявки Участника. </w:t>
      </w:r>
    </w:p>
    <w:p w:rsidR="00BB096B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5.4. </w:t>
      </w:r>
      <w:r w:rsidR="008E6D05">
        <w:rPr>
          <w:rFonts w:ascii="Arial" w:hAnsi="Arial" w:cs="Arial"/>
          <w:color w:val="333333"/>
        </w:rPr>
        <w:t>О</w:t>
      </w:r>
      <w:r w:rsidR="00BB096B" w:rsidRPr="00BB096B">
        <w:rPr>
          <w:rFonts w:ascii="Arial" w:hAnsi="Arial" w:cs="Arial"/>
          <w:color w:val="333333"/>
        </w:rPr>
        <w:t>тказ заказчика заключить договор (контракт) с Победителем (единственным Участником) процедуры запроса цен в целях заключения договора (контракта).</w:t>
      </w:r>
    </w:p>
    <w:p w:rsidR="008E6D05" w:rsidRDefault="008E6D05" w:rsidP="008E6D05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5.5. </w:t>
      </w:r>
      <w:r>
        <w:rPr>
          <w:rFonts w:ascii="Arial" w:hAnsi="Arial" w:cs="Arial"/>
          <w:color w:val="333333"/>
        </w:rPr>
        <w:t>Подписание протокола подведения итогов торгово-закупочной процедуры.  При этом возврат осуществляется в отношении денежных средств всех Участников такой процедуры за исключением ее Победителя (единственного   Участника).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 xml:space="preserve">6. Денежные средства, внесенные Участником в качестве Комиссии Оператора для участия в торгово-закупочной процедуре, возвращаются ее Участнику путем </w:t>
      </w:r>
      <w:r>
        <w:rPr>
          <w:rFonts w:ascii="Arial" w:hAnsi="Arial" w:cs="Arial"/>
          <w:color w:val="333333"/>
        </w:rPr>
        <w:lastRenderedPageBreak/>
        <w:t>перечисления денежных средств на его банковский счет, указанный при регистрации на Электронной площадке.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7. Денежные средства, внесенные Участником в качестве Комиссии Оператора для участия в торгово-закупочной процедуре, не возвращаются ее Участнику в следующих случаях: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7.1. Участник такой процедуры признан ее Победителем.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7.2. Участник такой процедуры признан ее единственным Участником.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7.3. Отказ Победителя (единственного Участника) торгово-закупочной процедуры от заключения договора с Заказчиком.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8. В случаях, предусмотренных пунктом 7, денежные средства, внесенные Участником в качестве Комиссии Оператора   на участие в   торгово-закупочных   процедурах, являются оплатой услуг Оператора за предоставление доступа к   информационным и технологическим ресурсам ЭТП   </w:t>
      </w:r>
      <w:proofErr w:type="spellStart"/>
      <w:r>
        <w:rPr>
          <w:rFonts w:ascii="Arial" w:hAnsi="Arial" w:cs="Arial"/>
          <w:color w:val="333333"/>
        </w:rPr>
        <w:t>VladZakupki</w:t>
      </w:r>
      <w:proofErr w:type="spellEnd"/>
      <w:r>
        <w:rPr>
          <w:rFonts w:ascii="Arial" w:hAnsi="Arial" w:cs="Arial"/>
          <w:color w:val="333333"/>
        </w:rPr>
        <w:t xml:space="preserve">   .   </w:t>
      </w:r>
    </w:p>
    <w:p w:rsidR="00A9219C" w:rsidRDefault="00A9219C" w:rsidP="00A9219C">
      <w:pPr>
        <w:pStyle w:val="a3"/>
        <w:spacing w:after="0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Оператор не несет ответственности за процедуру заключения/не заключения договора между Заказчиком и Победителем (единственным Участником) по итогам торгово-закупочных процедур (отказ Заказчика или Победителя (единственного Участника) заключать договор, уклонение Победителя (единственного Участника) от заключения   договора с Заказчиком (в случае проведения совместной Закупки – с одним из Заказчиков)), а также за взаимное исполнение сторонами условий договора, заключенного по итогам таких процедур.</w:t>
      </w:r>
    </w:p>
    <w:p w:rsidR="003D77AC" w:rsidRPr="00A9219C" w:rsidRDefault="003D77AC" w:rsidP="00A9219C"/>
    <w:sectPr w:rsidR="003D77AC" w:rsidRPr="00A9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9C"/>
    <w:rsid w:val="000D2BCC"/>
    <w:rsid w:val="000E483D"/>
    <w:rsid w:val="003D77AC"/>
    <w:rsid w:val="00624FE8"/>
    <w:rsid w:val="008E6D05"/>
    <w:rsid w:val="00A9219C"/>
    <w:rsid w:val="00B37437"/>
    <w:rsid w:val="00BB096B"/>
    <w:rsid w:val="00C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ED93"/>
  <w15:docId w15:val="{B153D740-2DDF-49C6-89EB-32E74543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19C"/>
    <w:pPr>
      <w:spacing w:after="330" w:line="255" w:lineRule="atLeast"/>
      <w:ind w:left="30"/>
    </w:pPr>
    <w:rPr>
      <w:rFonts w:ascii="Times New Roman" w:eastAsia="Times New Roman" w:hAnsi="Times New Roman" w:cs="Times New Roman"/>
      <w:spacing w:val="2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1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Тренина Ирина</cp:lastModifiedBy>
  <cp:revision>6</cp:revision>
  <dcterms:created xsi:type="dcterms:W3CDTF">2016-05-16T12:57:00Z</dcterms:created>
  <dcterms:modified xsi:type="dcterms:W3CDTF">2017-11-03T14:18:00Z</dcterms:modified>
</cp:coreProperties>
</file>